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0663F" w14:textId="77777777" w:rsidR="00F270DC" w:rsidRPr="00F270DC" w:rsidRDefault="00F270DC" w:rsidP="00F270DC">
      <w:pPr>
        <w:pStyle w:val="Cmsor1"/>
        <w:widowControl/>
        <w:autoSpaceDE/>
        <w:autoSpaceDN/>
        <w:spacing w:before="0"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  <w:r w:rsidRPr="00F27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EDZŐ ALAPKÉPZÉSI SZAK</w:t>
      </w:r>
    </w:p>
    <w:p w14:paraId="0E94ED3B" w14:textId="77777777" w:rsidR="00920BEC" w:rsidRDefault="00F270DC">
      <w:pPr>
        <w:pStyle w:val="Cmsor1"/>
        <w:spacing w:before="0" w:after="1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TAEKWONDO</w:t>
      </w:r>
    </w:p>
    <w:p w14:paraId="2A9A6F6C" w14:textId="77777777" w:rsidR="00920BEC" w:rsidRDefault="00920BEC">
      <w:pPr>
        <w:spacing w:after="120"/>
        <w:ind w:left="116"/>
        <w:rPr>
          <w:rFonts w:ascii="Times New Roman" w:hAnsi="Times New Roman" w:cs="Times New Roman"/>
          <w:b/>
          <w:sz w:val="24"/>
          <w:szCs w:val="24"/>
        </w:rPr>
      </w:pPr>
    </w:p>
    <w:p w14:paraId="602633A1" w14:textId="77777777" w:rsidR="00920BEC" w:rsidRDefault="00F270DC">
      <w:pPr>
        <w:spacing w:after="120"/>
        <w:ind w:left="1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sportági elmélet szóbeli (30 pont) és írásbeli (30 pont) vizsga témakörei</w:t>
      </w:r>
    </w:p>
    <w:p w14:paraId="37234FD5" w14:textId="77777777" w:rsidR="00920BEC" w:rsidRDefault="00F270DC">
      <w:pPr>
        <w:pStyle w:val="Listaszerbekezds"/>
        <w:numPr>
          <w:ilvl w:val="0"/>
          <w:numId w:val="1"/>
        </w:numPr>
        <w:tabs>
          <w:tab w:val="left" w:pos="837"/>
        </w:tabs>
        <w:spacing w:after="120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Taekwondo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jelentése és hazai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története (WT/ITF).</w:t>
      </w:r>
    </w:p>
    <w:p w14:paraId="60BA749F" w14:textId="77777777" w:rsidR="00920BEC" w:rsidRDefault="00F270DC">
      <w:pPr>
        <w:pStyle w:val="Listaszerbekezds"/>
        <w:numPr>
          <w:ilvl w:val="0"/>
          <w:numId w:val="1"/>
        </w:numPr>
        <w:tabs>
          <w:tab w:val="left" w:pos="837"/>
        </w:tabs>
        <w:spacing w:after="120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Taekwondo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nemzetközi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története (WT/ITF). </w:t>
      </w:r>
    </w:p>
    <w:p w14:paraId="6C18D439" w14:textId="77777777" w:rsidR="00920BEC" w:rsidRDefault="00F270DC">
      <w:pPr>
        <w:pStyle w:val="Listaszerbekezds"/>
        <w:numPr>
          <w:ilvl w:val="0"/>
          <w:numId w:val="1"/>
        </w:numPr>
        <w:tabs>
          <w:tab w:val="left" w:pos="837"/>
        </w:tabs>
        <w:spacing w:after="120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Taekwondo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mint küzdősport és mint harcművészet.</w:t>
      </w:r>
    </w:p>
    <w:p w14:paraId="0F926E18" w14:textId="77777777" w:rsidR="00920BEC" w:rsidRDefault="00F270DC">
      <w:pPr>
        <w:pStyle w:val="Listaszerbekezds"/>
        <w:numPr>
          <w:ilvl w:val="0"/>
          <w:numId w:val="1"/>
        </w:numPr>
        <w:tabs>
          <w:tab w:val="left" w:pos="837"/>
        </w:tabs>
        <w:spacing w:after="120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Taekwondo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mozgásanyag és rövid jellemzésük.</w:t>
      </w:r>
    </w:p>
    <w:p w14:paraId="7F964B08" w14:textId="77777777" w:rsidR="00920BEC" w:rsidRDefault="00F270DC">
      <w:pPr>
        <w:pStyle w:val="Listaszerbekezds"/>
        <w:numPr>
          <w:ilvl w:val="0"/>
          <w:numId w:val="1"/>
        </w:numPr>
        <w:tabs>
          <w:tab w:val="left" w:pos="837"/>
        </w:tabs>
        <w:spacing w:after="120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hazai </w:t>
      </w:r>
      <w:proofErr w:type="spellStart"/>
      <w:r>
        <w:rPr>
          <w:rFonts w:ascii="Times New Roman" w:hAnsi="Times New Roman" w:cs="Times New Roman"/>
          <w:sz w:val="24"/>
          <w:szCs w:val="24"/>
        </w:rPr>
        <w:t>Taekwondo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jellemzői és helye nemzetközi viszonylatban.</w:t>
      </w:r>
    </w:p>
    <w:p w14:paraId="43C97A93" w14:textId="77777777" w:rsidR="00920BEC" w:rsidRDefault="00F270DC">
      <w:pPr>
        <w:pStyle w:val="Listaszerbekezds"/>
        <w:numPr>
          <w:ilvl w:val="0"/>
          <w:numId w:val="1"/>
        </w:numPr>
        <w:tabs>
          <w:tab w:val="left" w:pos="837"/>
        </w:tabs>
        <w:spacing w:after="120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Taekwondo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hazai versenyrendszerének bemutatása korosztályos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bontásban.</w:t>
      </w:r>
    </w:p>
    <w:p w14:paraId="23703F3B" w14:textId="77777777" w:rsidR="00920BEC" w:rsidRDefault="00F270DC">
      <w:pPr>
        <w:pStyle w:val="Listaszerbekezds"/>
        <w:numPr>
          <w:ilvl w:val="0"/>
          <w:numId w:val="1"/>
        </w:numPr>
        <w:tabs>
          <w:tab w:val="left" w:pos="837"/>
        </w:tabs>
        <w:spacing w:after="120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Taekwondo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kéz- és láb technikák felosztása és jellemzői.</w:t>
      </w:r>
    </w:p>
    <w:p w14:paraId="24368E81" w14:textId="77777777" w:rsidR="00920BEC" w:rsidRDefault="00F270DC">
      <w:pPr>
        <w:pStyle w:val="Listaszerbekezds"/>
        <w:numPr>
          <w:ilvl w:val="0"/>
          <w:numId w:val="1"/>
        </w:numPr>
        <w:tabs>
          <w:tab w:val="left" w:pos="837"/>
        </w:tabs>
        <w:spacing w:after="120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Taekwondo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formagyakorlat kategóriái és szerepe a sportágon belül.</w:t>
      </w:r>
    </w:p>
    <w:p w14:paraId="5C05BD0F" w14:textId="77777777" w:rsidR="00920BEC" w:rsidRDefault="00F270DC">
      <w:pPr>
        <w:pStyle w:val="Listaszerbekezds"/>
        <w:numPr>
          <w:ilvl w:val="0"/>
          <w:numId w:val="1"/>
        </w:numPr>
        <w:tabs>
          <w:tab w:val="left" w:pos="837"/>
        </w:tabs>
        <w:spacing w:after="120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Taekwondo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küzdelmek felosztása és szerepe a sportágon belül.</w:t>
      </w:r>
    </w:p>
    <w:p w14:paraId="6332CC40" w14:textId="2C85DD59" w:rsidR="00920BEC" w:rsidRDefault="00F270DC">
      <w:pPr>
        <w:pStyle w:val="Listaszerbekezds"/>
        <w:numPr>
          <w:ilvl w:val="0"/>
          <w:numId w:val="1"/>
        </w:numPr>
        <w:tabs>
          <w:tab w:val="left" w:pos="837"/>
        </w:tabs>
        <w:spacing w:after="120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küzdelem. Versenyszabályok rövid ismertetése</w:t>
      </w:r>
    </w:p>
    <w:p w14:paraId="2ED2B15B" w14:textId="77777777" w:rsidR="00920BEC" w:rsidRDefault="00920BE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3EABE6F" w14:textId="76961503" w:rsidR="00920BEC" w:rsidRDefault="00F270DC">
      <w:pPr>
        <w:pStyle w:val="NormlWeb"/>
        <w:spacing w:before="0" w:beforeAutospacing="0" w:after="120" w:afterAutospacing="0"/>
        <w:rPr>
          <w:b/>
          <w:bCs/>
        </w:rPr>
      </w:pPr>
      <w:r>
        <w:rPr>
          <w:b/>
          <w:bCs/>
        </w:rPr>
        <w:t>Ajánlott irodalom:</w:t>
      </w:r>
    </w:p>
    <w:p w14:paraId="3F988204" w14:textId="70A3E626" w:rsidR="00920BEC" w:rsidRDefault="00F270DC">
      <w:pPr>
        <w:pStyle w:val="NormlWeb"/>
        <w:numPr>
          <w:ilvl w:val="0"/>
          <w:numId w:val="2"/>
        </w:numPr>
        <w:tabs>
          <w:tab w:val="clear" w:pos="720"/>
        </w:tabs>
        <w:spacing w:before="0" w:beforeAutospacing="0" w:after="120" w:afterAutospacing="0"/>
        <w:ind w:hanging="294"/>
      </w:pPr>
      <w:proofErr w:type="spellStart"/>
      <w:r>
        <w:t>Kukkiwon</w:t>
      </w:r>
      <w:proofErr w:type="spellEnd"/>
      <w:r>
        <w:t xml:space="preserve">: </w:t>
      </w:r>
      <w:proofErr w:type="spellStart"/>
      <w:r>
        <w:t>Textbook</w:t>
      </w:r>
      <w:proofErr w:type="spellEnd"/>
      <w:r>
        <w:t xml:space="preserve">. </w:t>
      </w:r>
      <w:proofErr w:type="spellStart"/>
      <w:r>
        <w:t>Myung</w:t>
      </w:r>
      <w:proofErr w:type="spellEnd"/>
      <w:r>
        <w:t xml:space="preserve"> </w:t>
      </w:r>
      <w:proofErr w:type="spellStart"/>
      <w:r>
        <w:t>jin</w:t>
      </w:r>
      <w:proofErr w:type="spellEnd"/>
      <w:r>
        <w:t xml:space="preserve"> C&amp;P, 2022</w:t>
      </w:r>
      <w:r w:rsidR="00564799">
        <w:t xml:space="preserve"> </w:t>
      </w:r>
    </w:p>
    <w:p w14:paraId="58C09730" w14:textId="5DCFD400" w:rsidR="00920BEC" w:rsidRDefault="00F270DC">
      <w:pPr>
        <w:pStyle w:val="NormlWeb"/>
        <w:numPr>
          <w:ilvl w:val="0"/>
          <w:numId w:val="2"/>
        </w:numPr>
        <w:tabs>
          <w:tab w:val="clear" w:pos="720"/>
        </w:tabs>
        <w:spacing w:before="0" w:beforeAutospacing="0" w:after="120" w:afterAutospacing="0"/>
        <w:ind w:hanging="294"/>
      </w:pPr>
      <w:proofErr w:type="spellStart"/>
      <w:r>
        <w:t>Kyong</w:t>
      </w:r>
      <w:proofErr w:type="spellEnd"/>
      <w:r>
        <w:t xml:space="preserve"> </w:t>
      </w:r>
      <w:proofErr w:type="spellStart"/>
      <w:r>
        <w:t>Myong</w:t>
      </w:r>
      <w:proofErr w:type="spellEnd"/>
      <w:r>
        <w:t xml:space="preserve"> Lee: </w:t>
      </w:r>
      <w:proofErr w:type="spellStart"/>
      <w:r>
        <w:t>Taekwondo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 and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Hyung</w:t>
      </w:r>
      <w:proofErr w:type="spellEnd"/>
      <w:r>
        <w:t xml:space="preserve"> </w:t>
      </w:r>
      <w:proofErr w:type="spellStart"/>
      <w:r>
        <w:t>Seul</w:t>
      </w:r>
      <w:proofErr w:type="spellEnd"/>
      <w:r>
        <w:t xml:space="preserve"> </w:t>
      </w:r>
      <w:proofErr w:type="spellStart"/>
      <w:r>
        <w:t>Publ</w:t>
      </w:r>
      <w:proofErr w:type="spellEnd"/>
      <w:r>
        <w:t>. 2000</w:t>
      </w:r>
    </w:p>
    <w:p w14:paraId="6F74EE11" w14:textId="4EBD21B9" w:rsidR="00920BEC" w:rsidRDefault="00F270DC">
      <w:pPr>
        <w:pStyle w:val="NormlWeb"/>
        <w:numPr>
          <w:ilvl w:val="0"/>
          <w:numId w:val="2"/>
        </w:numPr>
        <w:tabs>
          <w:tab w:val="clear" w:pos="720"/>
        </w:tabs>
        <w:spacing w:before="0" w:beforeAutospacing="0" w:after="120" w:afterAutospacing="0"/>
        <w:ind w:hanging="294"/>
      </w:pPr>
      <w:proofErr w:type="spellStart"/>
      <w:r>
        <w:t>Kuk</w:t>
      </w:r>
      <w:proofErr w:type="spellEnd"/>
      <w:r>
        <w:t xml:space="preserve"> </w:t>
      </w:r>
      <w:proofErr w:type="spellStart"/>
      <w:r>
        <w:t>Hyun</w:t>
      </w:r>
      <w:proofErr w:type="spellEnd"/>
      <w:r>
        <w:t xml:space="preserve"> </w:t>
      </w:r>
      <w:proofErr w:type="spellStart"/>
      <w:r>
        <w:t>Chung-Kyong</w:t>
      </w:r>
      <w:proofErr w:type="spellEnd"/>
      <w:r>
        <w:t xml:space="preserve"> </w:t>
      </w:r>
      <w:proofErr w:type="spellStart"/>
      <w:r>
        <w:t>Myong</w:t>
      </w:r>
      <w:proofErr w:type="spellEnd"/>
      <w:r>
        <w:t xml:space="preserve"> Lee: </w:t>
      </w:r>
      <w:proofErr w:type="spellStart"/>
      <w:r>
        <w:t>Taekwondo</w:t>
      </w:r>
      <w:proofErr w:type="spellEnd"/>
      <w:r>
        <w:t xml:space="preserve"> </w:t>
      </w:r>
      <w:proofErr w:type="spellStart"/>
      <w:r>
        <w:t>Kyorugi</w:t>
      </w:r>
      <w:proofErr w:type="spellEnd"/>
      <w:r>
        <w:t xml:space="preserve"> </w:t>
      </w:r>
      <w:proofErr w:type="spellStart"/>
      <w:r>
        <w:t>Olympic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 Sparring, </w:t>
      </w:r>
      <w:proofErr w:type="spellStart"/>
      <w:r>
        <w:t>Turtle</w:t>
      </w:r>
      <w:proofErr w:type="spellEnd"/>
      <w:r>
        <w:t xml:space="preserve"> Press, 1999</w:t>
      </w:r>
    </w:p>
    <w:p w14:paraId="73DDF603" w14:textId="42684BED" w:rsidR="00920BEC" w:rsidRDefault="00F270DC">
      <w:pPr>
        <w:pStyle w:val="NormlWeb"/>
        <w:numPr>
          <w:ilvl w:val="0"/>
          <w:numId w:val="2"/>
        </w:numPr>
        <w:tabs>
          <w:tab w:val="clear" w:pos="720"/>
        </w:tabs>
        <w:spacing w:before="0" w:beforeAutospacing="0" w:after="120" w:afterAutospacing="0"/>
        <w:ind w:hanging="294"/>
      </w:pPr>
      <w:r>
        <w:t>WTF-</w:t>
      </w:r>
      <w:proofErr w:type="spellStart"/>
      <w:r>
        <w:t>Ik</w:t>
      </w:r>
      <w:proofErr w:type="spellEnd"/>
      <w:r>
        <w:t xml:space="preserve"> </w:t>
      </w:r>
      <w:proofErr w:type="spellStart"/>
      <w:r>
        <w:t>Pil</w:t>
      </w:r>
      <w:proofErr w:type="spellEnd"/>
      <w:r>
        <w:t xml:space="preserve"> </w:t>
      </w:r>
      <w:proofErr w:type="spellStart"/>
      <w:r>
        <w:t>Kang</w:t>
      </w:r>
      <w:proofErr w:type="spellEnd"/>
      <w:r>
        <w:t xml:space="preserve">: The </w:t>
      </w:r>
      <w:proofErr w:type="spellStart"/>
      <w:r>
        <w:t>explanation</w:t>
      </w:r>
      <w:proofErr w:type="spellEnd"/>
      <w:r>
        <w:t xml:space="preserve"> of </w:t>
      </w:r>
      <w:proofErr w:type="spellStart"/>
      <w:r>
        <w:t>official</w:t>
      </w:r>
      <w:proofErr w:type="spellEnd"/>
      <w:r>
        <w:t xml:space="preserve"> TKD </w:t>
      </w:r>
      <w:proofErr w:type="spellStart"/>
      <w:r>
        <w:t>Poomsae</w:t>
      </w:r>
      <w:proofErr w:type="spellEnd"/>
      <w:r>
        <w:t xml:space="preserve"> I-II. TKDSANGA 2015</w:t>
      </w:r>
      <w:r w:rsidR="00564799">
        <w:t xml:space="preserve"> </w:t>
      </w:r>
    </w:p>
    <w:p w14:paraId="2533CA67" w14:textId="39CE0747" w:rsidR="00920BEC" w:rsidRDefault="00F270DC">
      <w:pPr>
        <w:pStyle w:val="NormlWeb"/>
        <w:numPr>
          <w:ilvl w:val="0"/>
          <w:numId w:val="2"/>
        </w:numPr>
        <w:tabs>
          <w:tab w:val="clear" w:pos="720"/>
        </w:tabs>
        <w:spacing w:before="0" w:beforeAutospacing="0" w:after="120" w:afterAutospacing="0"/>
        <w:ind w:hanging="294"/>
      </w:pPr>
      <w:r>
        <w:t xml:space="preserve">KTA: </w:t>
      </w:r>
      <w:proofErr w:type="spellStart"/>
      <w:r>
        <w:t>Taekwondo</w:t>
      </w:r>
      <w:proofErr w:type="spellEnd"/>
      <w:r>
        <w:t xml:space="preserve"> Basic </w:t>
      </w:r>
      <w:proofErr w:type="spellStart"/>
      <w:r>
        <w:t>skills</w:t>
      </w:r>
      <w:proofErr w:type="spellEnd"/>
      <w:r>
        <w:t xml:space="preserve"> - </w:t>
      </w:r>
      <w:proofErr w:type="spellStart"/>
      <w:r>
        <w:t>Guidances</w:t>
      </w:r>
      <w:proofErr w:type="spellEnd"/>
      <w:r>
        <w:t>/</w:t>
      </w:r>
      <w:proofErr w:type="spellStart"/>
      <w:r>
        <w:t>Uses</w:t>
      </w:r>
      <w:proofErr w:type="spellEnd"/>
      <w:r>
        <w:t xml:space="preserve">, </w:t>
      </w:r>
      <w:proofErr w:type="spellStart"/>
      <w:r>
        <w:t>Anibig</w:t>
      </w:r>
      <w:proofErr w:type="spellEnd"/>
      <w:r>
        <w:t xml:space="preserve"> 2017</w:t>
      </w:r>
    </w:p>
    <w:p w14:paraId="4EE887E4" w14:textId="0E6FB8D2" w:rsidR="00920BEC" w:rsidRDefault="00F270DC">
      <w:pPr>
        <w:pStyle w:val="NormlWeb"/>
        <w:numPr>
          <w:ilvl w:val="0"/>
          <w:numId w:val="2"/>
        </w:numPr>
        <w:tabs>
          <w:tab w:val="clear" w:pos="720"/>
        </w:tabs>
        <w:spacing w:before="0" w:beforeAutospacing="0" w:after="120" w:afterAutospacing="0"/>
        <w:ind w:hanging="294"/>
      </w:pPr>
      <w:r>
        <w:t xml:space="preserve">Harmat László </w:t>
      </w:r>
      <w:hyperlink r:id="rId7" w:history="1">
        <w:r w:rsidRPr="00225B39">
          <w:rPr>
            <w:rStyle w:val="Hiperhivatkozs"/>
          </w:rPr>
          <w:t>Taekw</w:t>
        </w:r>
        <w:r w:rsidRPr="00225B39">
          <w:rPr>
            <w:rStyle w:val="Hiperhivatkozs"/>
          </w:rPr>
          <w:t>o</w:t>
        </w:r>
        <w:r w:rsidRPr="00225B39">
          <w:rPr>
            <w:rStyle w:val="Hiperhivatkozs"/>
          </w:rPr>
          <w:t>n-do</w:t>
        </w:r>
      </w:hyperlink>
      <w:r>
        <w:t xml:space="preserve"> 1984</w:t>
      </w:r>
      <w:r w:rsidR="00564799">
        <w:t xml:space="preserve"> </w:t>
      </w:r>
    </w:p>
    <w:p w14:paraId="397A4E7E" w14:textId="472088FD" w:rsidR="00920BEC" w:rsidRPr="00225B39" w:rsidRDefault="00F270DC" w:rsidP="00225B39">
      <w:pPr>
        <w:pStyle w:val="NormlWeb"/>
        <w:numPr>
          <w:ilvl w:val="0"/>
          <w:numId w:val="2"/>
        </w:numPr>
        <w:tabs>
          <w:tab w:val="clear" w:pos="720"/>
        </w:tabs>
        <w:spacing w:before="0" w:beforeAutospacing="0" w:after="120" w:afterAutospacing="0"/>
        <w:ind w:hanging="294"/>
        <w:rPr>
          <w:b/>
          <w:bCs/>
        </w:rPr>
      </w:pPr>
      <w:proofErr w:type="spellStart"/>
      <w:r>
        <w:t>Choi</w:t>
      </w:r>
      <w:proofErr w:type="spellEnd"/>
      <w:r>
        <w:t xml:space="preserve"> Hong </w:t>
      </w:r>
      <w:proofErr w:type="spellStart"/>
      <w:r>
        <w:t>Hi</w:t>
      </w:r>
      <w:proofErr w:type="spellEnd"/>
      <w:r>
        <w:t xml:space="preserve">: </w:t>
      </w:r>
      <w:hyperlink r:id="rId8" w:history="1">
        <w:proofErr w:type="spellStart"/>
        <w:r w:rsidRPr="00225B39">
          <w:rPr>
            <w:rStyle w:val="Hiperhivatkozs"/>
          </w:rPr>
          <w:t>Taekwon-</w:t>
        </w:r>
        <w:r w:rsidRPr="00225B39">
          <w:rPr>
            <w:rStyle w:val="Hiperhivatkozs"/>
          </w:rPr>
          <w:t>d</w:t>
        </w:r>
        <w:r w:rsidRPr="00225B39">
          <w:rPr>
            <w:rStyle w:val="Hiperhivatkozs"/>
          </w:rPr>
          <w:t>o</w:t>
        </w:r>
        <w:proofErr w:type="spellEnd"/>
        <w:r w:rsidRPr="00225B39">
          <w:rPr>
            <w:rStyle w:val="Hiperhivatkozs"/>
          </w:rPr>
          <w:t xml:space="preserve"> 1-12</w:t>
        </w:r>
      </w:hyperlink>
      <w:r>
        <w:t>. ITF, 1983</w:t>
      </w:r>
      <w:r w:rsidR="00564799">
        <w:t xml:space="preserve"> </w:t>
      </w:r>
    </w:p>
    <w:p w14:paraId="6E3F2344" w14:textId="77777777" w:rsidR="00F270DC" w:rsidRPr="00F270DC" w:rsidRDefault="00F270DC" w:rsidP="00F270DC">
      <w:pPr>
        <w:pStyle w:val="NormlWeb"/>
        <w:tabs>
          <w:tab w:val="left" w:pos="720"/>
          <w:tab w:val="left" w:pos="851"/>
        </w:tabs>
        <w:spacing w:before="0" w:beforeAutospacing="0" w:after="120" w:afterAutospacing="0"/>
      </w:pPr>
      <w:r w:rsidRPr="0054102D">
        <w:rPr>
          <w:b/>
          <w:bCs/>
        </w:rPr>
        <w:t>A sportági gyakorlati vizsga feladatai (90 pont)</w:t>
      </w:r>
    </w:p>
    <w:p w14:paraId="017EEFBB" w14:textId="77777777" w:rsidR="00F270DC" w:rsidRDefault="00F270DC" w:rsidP="00F270DC">
      <w:pPr>
        <w:pStyle w:val="NormlWeb"/>
        <w:numPr>
          <w:ilvl w:val="1"/>
          <w:numId w:val="2"/>
        </w:numPr>
        <w:tabs>
          <w:tab w:val="clear" w:pos="1440"/>
          <w:tab w:val="left" w:pos="851"/>
        </w:tabs>
        <w:spacing w:before="0" w:beforeAutospacing="0" w:after="120" w:afterAutospacing="0"/>
        <w:ind w:left="851" w:hanging="284"/>
        <w:jc w:val="both"/>
      </w:pPr>
      <w:r w:rsidRPr="00F270DC">
        <w:rPr>
          <w:i/>
          <w:iCs/>
        </w:rPr>
        <w:t>gyakorlat:</w:t>
      </w:r>
      <w:r>
        <w:t xml:space="preserve"> </w:t>
      </w:r>
    </w:p>
    <w:p w14:paraId="6DF8C430" w14:textId="7DBF92DA" w:rsidR="00920BEC" w:rsidRDefault="00F270DC" w:rsidP="00F270DC">
      <w:pPr>
        <w:pStyle w:val="NormlWeb"/>
        <w:tabs>
          <w:tab w:val="left" w:pos="720"/>
          <w:tab w:val="left" w:pos="851"/>
        </w:tabs>
        <w:spacing w:before="0" w:beforeAutospacing="0" w:after="120" w:afterAutospacing="0"/>
        <w:ind w:left="567"/>
        <w:jc w:val="both"/>
      </w:pPr>
      <w:r>
        <w:t>A vizsgázó által kiválasztott alaptechnika végrehajtása, magyarázata és oktatása kezdő szinten.</w:t>
      </w:r>
    </w:p>
    <w:p w14:paraId="34859F2C" w14:textId="77777777" w:rsidR="00F270DC" w:rsidRPr="00F270DC" w:rsidRDefault="00F270DC" w:rsidP="00F270DC">
      <w:pPr>
        <w:pStyle w:val="NormlWeb"/>
        <w:numPr>
          <w:ilvl w:val="1"/>
          <w:numId w:val="2"/>
        </w:numPr>
        <w:tabs>
          <w:tab w:val="clear" w:pos="1440"/>
          <w:tab w:val="left" w:pos="851"/>
        </w:tabs>
        <w:spacing w:before="0" w:beforeAutospacing="0" w:after="120" w:afterAutospacing="0"/>
        <w:ind w:left="851" w:hanging="284"/>
        <w:jc w:val="both"/>
        <w:rPr>
          <w:i/>
          <w:iCs/>
        </w:rPr>
      </w:pPr>
      <w:r w:rsidRPr="00F270DC">
        <w:rPr>
          <w:i/>
          <w:iCs/>
        </w:rPr>
        <w:t xml:space="preserve">gyakorlat: </w:t>
      </w:r>
    </w:p>
    <w:p w14:paraId="7B8B5839" w14:textId="56E1EE73" w:rsidR="00920BEC" w:rsidRDefault="00F270DC" w:rsidP="00F270DC">
      <w:pPr>
        <w:pStyle w:val="NormlWeb"/>
        <w:tabs>
          <w:tab w:val="left" w:pos="720"/>
          <w:tab w:val="left" w:pos="851"/>
        </w:tabs>
        <w:spacing w:before="0" w:beforeAutospacing="0" w:after="120" w:afterAutospacing="0"/>
        <w:ind w:left="567"/>
        <w:jc w:val="both"/>
      </w:pPr>
      <w:r>
        <w:lastRenderedPageBreak/>
        <w:t>A formai küzdelem (3-2-1 lépéses) magyarázata és oktatása kezdő szinten.</w:t>
      </w:r>
    </w:p>
    <w:p w14:paraId="596EC764" w14:textId="77777777" w:rsidR="00F270DC" w:rsidRPr="00F270DC" w:rsidRDefault="00F270DC" w:rsidP="00F270DC">
      <w:pPr>
        <w:pStyle w:val="NormlWeb"/>
        <w:numPr>
          <w:ilvl w:val="1"/>
          <w:numId w:val="2"/>
        </w:numPr>
        <w:tabs>
          <w:tab w:val="clear" w:pos="1440"/>
          <w:tab w:val="left" w:pos="851"/>
        </w:tabs>
        <w:spacing w:before="0" w:beforeAutospacing="0" w:after="120" w:afterAutospacing="0"/>
        <w:ind w:left="851" w:hanging="284"/>
        <w:jc w:val="both"/>
        <w:rPr>
          <w:i/>
          <w:iCs/>
        </w:rPr>
      </w:pPr>
      <w:r w:rsidRPr="00F270DC">
        <w:rPr>
          <w:i/>
          <w:iCs/>
        </w:rPr>
        <w:t xml:space="preserve">gyakorlat: </w:t>
      </w:r>
    </w:p>
    <w:p w14:paraId="2BC48D67" w14:textId="05383C52" w:rsidR="00920BEC" w:rsidRDefault="00F270DC" w:rsidP="00F270DC">
      <w:pPr>
        <w:pStyle w:val="NormlWeb"/>
        <w:tabs>
          <w:tab w:val="left" w:pos="720"/>
          <w:tab w:val="left" w:pos="851"/>
        </w:tabs>
        <w:spacing w:before="0" w:beforeAutospacing="0" w:after="120" w:afterAutospacing="0"/>
        <w:ind w:left="567"/>
        <w:jc w:val="both"/>
      </w:pPr>
      <w:r>
        <w:t>A vizsgázó által kiválasztott tanuló (KUP) formagyakorlat bemutatása, magyarázata és oktatása kezdő szinten.</w:t>
      </w:r>
    </w:p>
    <w:p w14:paraId="2E716449" w14:textId="77777777" w:rsidR="00920BEC" w:rsidRDefault="00920BEC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920BEC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C46C8" w14:textId="77777777" w:rsidR="00F270DC" w:rsidRDefault="00F270DC" w:rsidP="00F270DC">
      <w:r>
        <w:separator/>
      </w:r>
    </w:p>
  </w:endnote>
  <w:endnote w:type="continuationSeparator" w:id="0">
    <w:p w14:paraId="02281A95" w14:textId="77777777" w:rsidR="00F270DC" w:rsidRDefault="00F270DC" w:rsidP="00F2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EE74D" w14:textId="77777777" w:rsidR="00F270DC" w:rsidRDefault="00F270DC" w:rsidP="00F270DC">
      <w:r>
        <w:separator/>
      </w:r>
    </w:p>
  </w:footnote>
  <w:footnote w:type="continuationSeparator" w:id="0">
    <w:p w14:paraId="0B823E0A" w14:textId="77777777" w:rsidR="00F270DC" w:rsidRDefault="00F270DC" w:rsidP="00F27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A943E" w14:textId="77777777" w:rsidR="00F270DC" w:rsidRPr="0054102D" w:rsidRDefault="00F270DC" w:rsidP="00F270DC">
    <w:pPr>
      <w:pStyle w:val="lfej"/>
      <w:jc w:val="center"/>
      <w:rPr>
        <w:rFonts w:ascii="Times New Roman" w:hAnsi="Times New Roman" w:cs="Times New Roman"/>
        <w:b/>
        <w:sz w:val="24"/>
        <w:szCs w:val="24"/>
      </w:rPr>
    </w:pPr>
    <w:r w:rsidRPr="0054102D">
      <w:rPr>
        <w:rFonts w:ascii="Times New Roman" w:hAnsi="Times New Roman" w:cs="Times New Roman"/>
        <w:b/>
        <w:sz w:val="24"/>
        <w:szCs w:val="24"/>
      </w:rPr>
      <w:t>MAGYAR TESTNEVELÉSI ÉS SPORTTUDOMÁNYI EGYETEM</w:t>
    </w:r>
  </w:p>
  <w:p w14:paraId="65D01AF2" w14:textId="77777777" w:rsidR="00F270DC" w:rsidRDefault="00F270D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51F4"/>
    <w:multiLevelType w:val="multilevel"/>
    <w:tmpl w:val="030751F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690C49DC"/>
    <w:multiLevelType w:val="multilevel"/>
    <w:tmpl w:val="690C49DC"/>
    <w:lvl w:ilvl="0">
      <w:start w:val="1"/>
      <w:numFmt w:val="decimal"/>
      <w:lvlText w:val="%1."/>
      <w:lvlJc w:val="left"/>
      <w:pPr>
        <w:ind w:left="836" w:hanging="360"/>
      </w:pPr>
      <w:rPr>
        <w:rFonts w:ascii="Book Antiqua" w:eastAsia="Book Antiqua" w:hAnsi="Book Antiqua" w:cs="Book Antiqua" w:hint="default"/>
        <w:spacing w:val="-2"/>
        <w:w w:val="100"/>
        <w:sz w:val="24"/>
        <w:szCs w:val="24"/>
        <w:lang w:val="hu-HU" w:eastAsia="hu-HU" w:bidi="hu-HU"/>
      </w:rPr>
    </w:lvl>
    <w:lvl w:ilvl="1">
      <w:numFmt w:val="bullet"/>
      <w:lvlText w:val="•"/>
      <w:lvlJc w:val="left"/>
      <w:pPr>
        <w:ind w:left="1648" w:hanging="360"/>
      </w:pPr>
      <w:rPr>
        <w:rFonts w:hint="default"/>
        <w:lang w:val="hu-HU" w:eastAsia="hu-HU" w:bidi="hu-HU"/>
      </w:rPr>
    </w:lvl>
    <w:lvl w:ilvl="2">
      <w:numFmt w:val="bullet"/>
      <w:lvlText w:val="•"/>
      <w:lvlJc w:val="left"/>
      <w:pPr>
        <w:ind w:left="2457" w:hanging="360"/>
      </w:pPr>
      <w:rPr>
        <w:rFonts w:hint="default"/>
        <w:lang w:val="hu-HU" w:eastAsia="hu-HU" w:bidi="hu-HU"/>
      </w:rPr>
    </w:lvl>
    <w:lvl w:ilvl="3">
      <w:numFmt w:val="bullet"/>
      <w:lvlText w:val="•"/>
      <w:lvlJc w:val="left"/>
      <w:pPr>
        <w:ind w:left="3265" w:hanging="360"/>
      </w:pPr>
      <w:rPr>
        <w:rFonts w:hint="default"/>
        <w:lang w:val="hu-HU" w:eastAsia="hu-HU" w:bidi="hu-HU"/>
      </w:rPr>
    </w:lvl>
    <w:lvl w:ilvl="4">
      <w:numFmt w:val="bullet"/>
      <w:lvlText w:val="•"/>
      <w:lvlJc w:val="left"/>
      <w:pPr>
        <w:ind w:left="4074" w:hanging="360"/>
      </w:pPr>
      <w:rPr>
        <w:rFonts w:hint="default"/>
        <w:lang w:val="hu-HU" w:eastAsia="hu-HU" w:bidi="hu-HU"/>
      </w:rPr>
    </w:lvl>
    <w:lvl w:ilvl="5">
      <w:numFmt w:val="bullet"/>
      <w:lvlText w:val="•"/>
      <w:lvlJc w:val="left"/>
      <w:pPr>
        <w:ind w:left="4883" w:hanging="360"/>
      </w:pPr>
      <w:rPr>
        <w:rFonts w:hint="default"/>
        <w:lang w:val="hu-HU" w:eastAsia="hu-HU" w:bidi="hu-HU"/>
      </w:rPr>
    </w:lvl>
    <w:lvl w:ilvl="6">
      <w:numFmt w:val="bullet"/>
      <w:lvlText w:val="•"/>
      <w:lvlJc w:val="left"/>
      <w:pPr>
        <w:ind w:left="5691" w:hanging="360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6500" w:hanging="360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hu-HU" w:eastAsia="hu-HU" w:bidi="hu-HU"/>
      </w:rPr>
    </w:lvl>
  </w:abstractNum>
  <w:num w:numId="1" w16cid:durableId="23674063">
    <w:abstractNumId w:val="1"/>
  </w:num>
  <w:num w:numId="2" w16cid:durableId="37430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7A1"/>
    <w:rsid w:val="0008402F"/>
    <w:rsid w:val="000F5ECA"/>
    <w:rsid w:val="00167D38"/>
    <w:rsid w:val="00225B39"/>
    <w:rsid w:val="002C63D1"/>
    <w:rsid w:val="002E0CF0"/>
    <w:rsid w:val="003267CA"/>
    <w:rsid w:val="00337E77"/>
    <w:rsid w:val="003F45C3"/>
    <w:rsid w:val="0040761E"/>
    <w:rsid w:val="004B29B5"/>
    <w:rsid w:val="00564799"/>
    <w:rsid w:val="006B239A"/>
    <w:rsid w:val="00857487"/>
    <w:rsid w:val="00920BEC"/>
    <w:rsid w:val="00935590"/>
    <w:rsid w:val="009601E4"/>
    <w:rsid w:val="009F2605"/>
    <w:rsid w:val="00A42653"/>
    <w:rsid w:val="00AB312C"/>
    <w:rsid w:val="00B17DB2"/>
    <w:rsid w:val="00CC3F73"/>
    <w:rsid w:val="00EC15C1"/>
    <w:rsid w:val="00F027A1"/>
    <w:rsid w:val="00F270DC"/>
    <w:rsid w:val="00F3243B"/>
    <w:rsid w:val="3F21755B"/>
    <w:rsid w:val="52FC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305D"/>
  <w15:docId w15:val="{033B57D0-CDE3-476D-8691-B86B4934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bidi="hu-HU"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pPr>
      <w:spacing w:before="45"/>
      <w:ind w:left="836" w:hanging="361"/>
    </w:pPr>
    <w:rPr>
      <w:sz w:val="24"/>
      <w:szCs w:val="24"/>
    </w:rPr>
  </w:style>
  <w:style w:type="paragraph" w:styleId="NormlWeb">
    <w:name w:val="Normal (Web)"/>
    <w:basedOn w:val="Norml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lcm">
    <w:name w:val="Subtitle"/>
    <w:basedOn w:val="Norml"/>
    <w:next w:val="Norml"/>
    <w:link w:val="Alcm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Cmsor9Char">
    <w:name w:val="Címsor 9 Char"/>
    <w:basedOn w:val="Bekezdsalapbettpusa"/>
    <w:link w:val="Cmsor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CmChar">
    <w:name w:val="Cím Char"/>
    <w:basedOn w:val="Bekezdsalapbettpusa"/>
    <w:link w:val="Cm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cmChar">
    <w:name w:val="Alcím Char"/>
    <w:basedOn w:val="Bekezdsalapbettpusa"/>
    <w:link w:val="Alcm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qFormat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customStyle="1" w:styleId="Erskiemels1">
    <w:name w:val="Erős kiemelés1"/>
    <w:basedOn w:val="Bekezdsalapbettpusa"/>
    <w:uiPriority w:val="21"/>
    <w:qFormat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Pr>
      <w:i/>
      <w:iCs/>
      <w:color w:val="0F4761" w:themeColor="accent1" w:themeShade="BF"/>
    </w:rPr>
  </w:style>
  <w:style w:type="character" w:customStyle="1" w:styleId="Ershivatkozs1">
    <w:name w:val="Erős hivatkozás1"/>
    <w:basedOn w:val="Bekezdsalapbettpusa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SzvegtrzsChar">
    <w:name w:val="Szövegtörzs Char"/>
    <w:basedOn w:val="Bekezdsalapbettpusa"/>
    <w:link w:val="Szvegtrzs"/>
    <w:uiPriority w:val="1"/>
    <w:qFormat/>
    <w:rPr>
      <w:rFonts w:ascii="Book Antiqua" w:eastAsia="Book Antiqua" w:hAnsi="Book Antiqua" w:cs="Book Antiqua"/>
      <w:kern w:val="0"/>
      <w:lang w:eastAsia="hu-HU" w:bidi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270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70DC"/>
    <w:rPr>
      <w:rFonts w:ascii="Book Antiqua" w:eastAsia="Book Antiqua" w:hAnsi="Book Antiqua" w:cs="Book Antiqua"/>
      <w:sz w:val="22"/>
      <w:szCs w:val="22"/>
      <w:lang w:bidi="hu-HU"/>
    </w:rPr>
  </w:style>
  <w:style w:type="paragraph" w:styleId="llb">
    <w:name w:val="footer"/>
    <w:basedOn w:val="Norml"/>
    <w:link w:val="llbChar"/>
    <w:uiPriority w:val="99"/>
    <w:unhideWhenUsed/>
    <w:rsid w:val="00F270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70DC"/>
    <w:rPr>
      <w:rFonts w:ascii="Book Antiqua" w:eastAsia="Book Antiqua" w:hAnsi="Book Antiqua" w:cs="Book Antiqua"/>
      <w:sz w:val="22"/>
      <w:szCs w:val="22"/>
      <w:lang w:bidi="hu-HU"/>
    </w:rPr>
  </w:style>
  <w:style w:type="character" w:styleId="Hiperhivatkozs">
    <w:name w:val="Hyperlink"/>
    <w:basedOn w:val="Bekezdsalapbettpusa"/>
    <w:uiPriority w:val="99"/>
    <w:unhideWhenUsed/>
    <w:rsid w:val="00564799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64799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225B3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tf.hu:443/liberty/OpacLogin?mode=BASIC&amp;openDetail=true&amp;corporation=HU_TF&amp;action=search&amp;queryTerm=uuid%3D%2216608367c0a808682ed932970035ab3a%22&amp;editionUuid=16608367c0a808682ed932970035ab3a&amp;operator=OR&amp;url=%2Fopac%2Fsearch.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tf.hu/liberty/OpacLogin?mode=BASIC&amp;openDetail=true&amp;corporation=HU_TF&amp;action=search&amp;queryTerm=uuid%3D%2215ab8f9bc0a808680d6c774a00209204%22&amp;operator=OR&amp;url=%2Fopac%2Fsearch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1683</Characters>
  <Application>Microsoft Office Word</Application>
  <DocSecurity>0</DocSecurity>
  <Lines>14</Lines>
  <Paragraphs>3</Paragraphs>
  <ScaleCrop>false</ScaleCrop>
  <Company>Magyar_Testnevelesi_es_Sporttudomanyi_Egyetem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Miklós Patakfalvy</dc:creator>
  <cp:lastModifiedBy>Nusser Tamás</cp:lastModifiedBy>
  <cp:revision>4</cp:revision>
  <dcterms:created xsi:type="dcterms:W3CDTF">2024-11-07T08:38:00Z</dcterms:created>
  <dcterms:modified xsi:type="dcterms:W3CDTF">2025-01-07T11:33:00Z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EC364877CB4A42C9A924DA51E9D4D814_13</vt:lpwstr>
  </property>
</Properties>
</file>